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C9D" w:rsidP="00360C9D" w:rsidRDefault="00360C9D" w14:paraId="56152E27" w14:textId="77777777">
      <w:pPr>
        <w:pStyle w:val="Default"/>
      </w:pPr>
    </w:p>
    <w:p w:rsidRPr="005C5501" w:rsidR="005C5501" w:rsidP="005C5501" w:rsidRDefault="00360C9D" w14:paraId="05986B3C" w14:textId="77777777">
      <w:pPr>
        <w:pStyle w:val="Default"/>
      </w:pPr>
      <w:r w:rsidRPr="005C5501">
        <w:rPr>
          <w:b/>
          <w:bCs/>
        </w:rPr>
        <w:t xml:space="preserve">LINKÖPINGS UNIVERSITET </w:t>
      </w:r>
      <w:r w:rsidR="005C5501">
        <w:rPr>
          <w:b/>
          <w:bCs/>
        </w:rPr>
        <w:tab/>
      </w:r>
      <w:r w:rsidR="005C5501">
        <w:rPr>
          <w:b/>
          <w:bCs/>
        </w:rPr>
        <w:tab/>
      </w:r>
      <w:r w:rsidRPr="005C5501" w:rsidR="005C5501">
        <w:rPr>
          <w:b/>
        </w:rPr>
        <w:t xml:space="preserve">LITTERATURLISTA </w:t>
      </w:r>
    </w:p>
    <w:p w:rsidR="005C5501" w:rsidP="00360C9D" w:rsidRDefault="005C5501" w14:paraId="689979BE" w14:textId="323FFBA0">
      <w:pPr>
        <w:pStyle w:val="Default"/>
        <w:rPr>
          <w:b w:val="1"/>
          <w:bCs w:val="1"/>
        </w:rPr>
      </w:pPr>
      <w:r w:rsidRPr="0E598E0A" w:rsidR="00360C9D">
        <w:rPr>
          <w:b w:val="1"/>
          <w:bCs w:val="1"/>
        </w:rPr>
        <w:t xml:space="preserve">Avd. för Affärsrätt </w:t>
      </w:r>
      <w:r>
        <w:tab/>
      </w:r>
      <w:r>
        <w:tab/>
      </w:r>
      <w:r>
        <w:tab/>
      </w:r>
      <w:r w:rsidRPr="0E598E0A" w:rsidR="000C5FF2">
        <w:rPr>
          <w:b w:val="1"/>
          <w:bCs w:val="1"/>
        </w:rPr>
        <w:t>HT 202</w:t>
      </w:r>
      <w:r w:rsidRPr="0E598E0A" w:rsidR="625E372C">
        <w:rPr>
          <w:b w:val="1"/>
          <w:bCs w:val="1"/>
        </w:rPr>
        <w:t>4</w:t>
      </w:r>
    </w:p>
    <w:p w:rsidR="005C5501" w:rsidP="00360C9D" w:rsidRDefault="005C5501" w14:paraId="59BD1715" w14:textId="77777777">
      <w:pPr>
        <w:pStyle w:val="Default"/>
        <w:rPr>
          <w:b/>
          <w:bCs/>
        </w:rPr>
      </w:pPr>
    </w:p>
    <w:p w:rsidR="005C5501" w:rsidP="00360C9D" w:rsidRDefault="005C5501" w14:paraId="462B5F43" w14:textId="77777777">
      <w:pPr>
        <w:pStyle w:val="Default"/>
        <w:rPr>
          <w:b/>
          <w:bCs/>
        </w:rPr>
      </w:pPr>
    </w:p>
    <w:p w:rsidRPr="005C5501" w:rsidR="005C5501" w:rsidP="00360C9D" w:rsidRDefault="005C5501" w14:paraId="08F276FE" w14:textId="77777777">
      <w:pPr>
        <w:pStyle w:val="Default"/>
        <w:rPr>
          <w:b/>
          <w:bCs/>
        </w:rPr>
      </w:pPr>
    </w:p>
    <w:p w:rsidRPr="002802BD" w:rsidR="00360C9D" w:rsidP="009B3BE2" w:rsidRDefault="00360C9D" w14:paraId="58CBA618" w14:textId="5A92AB93">
      <w:pPr>
        <w:pStyle w:val="Default"/>
        <w:jc w:val="center"/>
        <w:rPr>
          <w:sz w:val="28"/>
          <w:szCs w:val="28"/>
        </w:rPr>
      </w:pPr>
      <w:r w:rsidRPr="002802BD">
        <w:rPr>
          <w:b/>
          <w:bCs/>
          <w:sz w:val="28"/>
          <w:szCs w:val="28"/>
        </w:rPr>
        <w:t>K</w:t>
      </w:r>
      <w:r w:rsidRPr="002802BD" w:rsidR="000C5FF2">
        <w:rPr>
          <w:b/>
          <w:bCs/>
          <w:sz w:val="28"/>
          <w:szCs w:val="28"/>
        </w:rPr>
        <w:t>REDIT-OCH EXEKUTIONSRÄTT (747G52</w:t>
      </w:r>
      <w:r w:rsidR="001D3800">
        <w:rPr>
          <w:b/>
          <w:bCs/>
          <w:sz w:val="28"/>
          <w:szCs w:val="28"/>
        </w:rPr>
        <w:t xml:space="preserve"> &amp; 747G94</w:t>
      </w:r>
      <w:r w:rsidRPr="002802BD">
        <w:rPr>
          <w:b/>
          <w:bCs/>
          <w:sz w:val="28"/>
          <w:szCs w:val="28"/>
        </w:rPr>
        <w:t>), 15 HP</w:t>
      </w:r>
    </w:p>
    <w:p w:rsidR="002802BD" w:rsidP="00360C9D" w:rsidRDefault="002802BD" w14:paraId="53E0F1CF" w14:textId="77777777">
      <w:pPr>
        <w:pStyle w:val="Default"/>
      </w:pPr>
      <w:bookmarkStart w:name="_GoBack" w:id="0"/>
      <w:bookmarkEnd w:id="0"/>
    </w:p>
    <w:p w:rsidRPr="00A32D4B" w:rsidR="00A32D4B" w:rsidP="00360C9D" w:rsidRDefault="00A32D4B" w14:paraId="52CAD8CF" w14:textId="36C70FAC">
      <w:pPr>
        <w:pStyle w:val="Default"/>
        <w:rPr>
          <w:b/>
          <w:bCs/>
        </w:rPr>
      </w:pPr>
      <w:r w:rsidRPr="00A32D4B">
        <w:rPr>
          <w:b/>
          <w:bCs/>
        </w:rPr>
        <w:t>Obligatorisk kurslitteratur</w:t>
      </w:r>
      <w:r w:rsidR="007A3191">
        <w:rPr>
          <w:b/>
          <w:bCs/>
        </w:rPr>
        <w:t>*</w:t>
      </w:r>
    </w:p>
    <w:p w:rsidRPr="005C5501" w:rsidR="00A32D4B" w:rsidP="00360C9D" w:rsidRDefault="00A32D4B" w14:paraId="6AED489C" w14:textId="77777777">
      <w:pPr>
        <w:pStyle w:val="Default"/>
      </w:pPr>
    </w:p>
    <w:p w:rsidRPr="005C5501" w:rsidR="00360C9D" w:rsidP="00360C9D" w:rsidRDefault="00360C9D" w14:paraId="390F901D" w14:textId="77777777">
      <w:pPr>
        <w:pStyle w:val="Default"/>
        <w:rPr>
          <w:u w:val="single"/>
        </w:rPr>
      </w:pPr>
      <w:r w:rsidRPr="005C5501">
        <w:rPr>
          <w:b/>
          <w:bCs/>
          <w:u w:val="single"/>
        </w:rPr>
        <w:t xml:space="preserve">Fordran, skuld och betalning </w:t>
      </w:r>
    </w:p>
    <w:p w:rsidRPr="005C5501" w:rsidR="00360C9D" w:rsidP="00360C9D" w:rsidRDefault="00360C9D" w14:paraId="251867DA" w14:textId="1311815A">
      <w:pPr>
        <w:pStyle w:val="Default"/>
      </w:pPr>
      <w:r w:rsidRPr="005C5501">
        <w:t>Mellqvist &amp; Persson</w:t>
      </w:r>
      <w:r w:rsidR="005C5501">
        <w:tab/>
      </w:r>
      <w:r w:rsidRPr="005C5501">
        <w:t xml:space="preserve"> </w:t>
      </w:r>
      <w:r w:rsidRPr="005C5501">
        <w:rPr>
          <w:i/>
          <w:iCs/>
        </w:rPr>
        <w:t>Fordran och skuld</w:t>
      </w:r>
      <w:r w:rsidRPr="005C5501">
        <w:t xml:space="preserve">, </w:t>
      </w:r>
      <w:r w:rsidRPr="00AB70BF" w:rsidR="008C59DF">
        <w:rPr>
          <w:highlight w:val="yellow"/>
        </w:rPr>
        <w:t>12 uppl.</w:t>
      </w:r>
      <w:r w:rsidRPr="00AB70BF" w:rsidR="00AB70BF">
        <w:rPr>
          <w:highlight w:val="yellow"/>
        </w:rPr>
        <w:t xml:space="preserve">, </w:t>
      </w:r>
      <w:r w:rsidRPr="00AB70BF" w:rsidR="002575B3">
        <w:rPr>
          <w:highlight w:val="yellow"/>
        </w:rPr>
        <w:t>2022</w:t>
      </w:r>
      <w:r w:rsidRPr="005C5501">
        <w:t xml:space="preserve">, Iustus förlag </w:t>
      </w:r>
    </w:p>
    <w:p w:rsidRPr="005C5501" w:rsidR="00360C9D" w:rsidP="00360C9D" w:rsidRDefault="00360C9D" w14:paraId="3454DC54" w14:textId="77777777">
      <w:pPr>
        <w:pStyle w:val="Default"/>
        <w:rPr>
          <w:b/>
          <w:bCs/>
        </w:rPr>
      </w:pPr>
    </w:p>
    <w:p w:rsidRPr="005C5501" w:rsidR="00360C9D" w:rsidP="00360C9D" w:rsidRDefault="00360C9D" w14:paraId="36955CF4" w14:textId="77777777">
      <w:pPr>
        <w:pStyle w:val="Default"/>
        <w:rPr>
          <w:u w:val="single"/>
        </w:rPr>
      </w:pPr>
      <w:r w:rsidRPr="005C5501">
        <w:rPr>
          <w:b/>
          <w:bCs/>
          <w:u w:val="single"/>
        </w:rPr>
        <w:t xml:space="preserve">Säkerhet och förmånsrätt </w:t>
      </w:r>
    </w:p>
    <w:p w:rsidR="005C5501" w:rsidP="00360C9D" w:rsidRDefault="00AF0BC7" w14:paraId="1B1BDFB3" w14:textId="77777777">
      <w:pPr>
        <w:pStyle w:val="Default"/>
      </w:pPr>
      <w:r>
        <w:t>Flodin, J</w:t>
      </w:r>
      <w:r>
        <w:tab/>
      </w:r>
      <w:r>
        <w:tab/>
      </w:r>
      <w:r>
        <w:t xml:space="preserve">Fastighetspanträttens huvuddrag, </w:t>
      </w:r>
      <w:r w:rsidRPr="00771A0A">
        <w:t>2 uppl. 2020</w:t>
      </w:r>
      <w:r>
        <w:t>, Jure</w:t>
      </w:r>
    </w:p>
    <w:p w:rsidRPr="005C5501" w:rsidR="00AF0BC7" w:rsidP="00360C9D" w:rsidRDefault="00AF0BC7" w14:paraId="17618E73" w14:textId="77777777">
      <w:pPr>
        <w:pStyle w:val="Default"/>
      </w:pPr>
    </w:p>
    <w:p w:rsidR="00360C9D" w:rsidP="00360C9D" w:rsidRDefault="00360C9D" w14:paraId="14A2A301" w14:textId="77777777">
      <w:pPr>
        <w:pStyle w:val="Default"/>
      </w:pPr>
      <w:r w:rsidRPr="005C5501">
        <w:t xml:space="preserve">Lennander G </w:t>
      </w:r>
      <w:r w:rsidR="005C5501">
        <w:tab/>
      </w:r>
      <w:r w:rsidRPr="005C5501">
        <w:rPr>
          <w:i/>
          <w:iCs/>
        </w:rPr>
        <w:t>Kredit och säkerhet</w:t>
      </w:r>
      <w:r w:rsidRPr="005C5501">
        <w:t xml:space="preserve">, </w:t>
      </w:r>
      <w:r w:rsidRPr="00771A0A" w:rsidR="00AF0BC7">
        <w:t>12 uppl. 2020</w:t>
      </w:r>
      <w:r w:rsidRPr="005C5501">
        <w:t xml:space="preserve">, Iustus förlag </w:t>
      </w:r>
    </w:p>
    <w:p w:rsidRPr="005C5501" w:rsidR="005C5501" w:rsidP="00360C9D" w:rsidRDefault="005C5501" w14:paraId="3E540CF1" w14:textId="77777777">
      <w:pPr>
        <w:pStyle w:val="Default"/>
      </w:pPr>
    </w:p>
    <w:p w:rsidRPr="005C5501" w:rsidR="00360C9D" w:rsidP="00360C9D" w:rsidRDefault="00360C9D" w14:paraId="39816081" w14:textId="69156347">
      <w:pPr>
        <w:pStyle w:val="Default"/>
      </w:pPr>
      <w:r w:rsidRPr="005C5501">
        <w:t xml:space="preserve">Millqvist, G </w:t>
      </w:r>
      <w:r w:rsidR="005C5501">
        <w:tab/>
      </w:r>
      <w:r w:rsidR="005C5501">
        <w:tab/>
      </w:r>
      <w:r w:rsidRPr="005C5501">
        <w:rPr>
          <w:i/>
          <w:iCs/>
        </w:rPr>
        <w:t>Sakrättens grunder</w:t>
      </w:r>
      <w:r w:rsidR="00AF0BC7">
        <w:t xml:space="preserve">, </w:t>
      </w:r>
      <w:r w:rsidRPr="00771A0A" w:rsidR="005C1339">
        <w:t>9 uppl. 2021</w:t>
      </w:r>
      <w:r w:rsidRPr="005C5501">
        <w:t xml:space="preserve">, Norstedts Juridik </w:t>
      </w:r>
    </w:p>
    <w:p w:rsidRPr="005C5501" w:rsidR="00360C9D" w:rsidP="00360C9D" w:rsidRDefault="00360C9D" w14:paraId="335FFE5E" w14:textId="77777777">
      <w:pPr>
        <w:pStyle w:val="Default"/>
        <w:rPr>
          <w:b/>
          <w:bCs/>
        </w:rPr>
      </w:pPr>
    </w:p>
    <w:p w:rsidRPr="005C5501" w:rsidR="00360C9D" w:rsidP="00360C9D" w:rsidRDefault="00360C9D" w14:paraId="04AE3D42" w14:textId="77777777">
      <w:pPr>
        <w:pStyle w:val="Default"/>
        <w:rPr>
          <w:u w:val="single"/>
        </w:rPr>
      </w:pPr>
      <w:r w:rsidRPr="005C5501">
        <w:rPr>
          <w:b/>
          <w:bCs/>
          <w:u w:val="single"/>
        </w:rPr>
        <w:t xml:space="preserve">Exekutionsrätt </w:t>
      </w:r>
    </w:p>
    <w:p w:rsidR="00360C9D" w:rsidP="005C5501" w:rsidRDefault="00360C9D" w14:paraId="2B70D00A" w14:textId="1DC11D16">
      <w:pPr>
        <w:pStyle w:val="Default"/>
        <w:ind w:left="2608" w:hanging="2608"/>
      </w:pPr>
      <w:r w:rsidRPr="005C5501">
        <w:t xml:space="preserve">Mellqvist, M </w:t>
      </w:r>
      <w:r w:rsidR="005C5501">
        <w:tab/>
      </w:r>
      <w:r w:rsidRPr="005C5501">
        <w:rPr>
          <w:i/>
          <w:iCs/>
        </w:rPr>
        <w:t>Obeståndsrätten. En introduktion</w:t>
      </w:r>
      <w:r w:rsidRPr="005C5501">
        <w:t xml:space="preserve">, </w:t>
      </w:r>
      <w:r w:rsidR="0015129D">
        <w:t xml:space="preserve">9 uppl., </w:t>
      </w:r>
      <w:r w:rsidR="00BA3208">
        <w:t>2021,</w:t>
      </w:r>
      <w:r w:rsidRPr="005C5501">
        <w:t xml:space="preserve"> Norstedts Juridik </w:t>
      </w:r>
    </w:p>
    <w:p w:rsidRPr="005C5501" w:rsidR="005C5501" w:rsidP="005C5501" w:rsidRDefault="005C5501" w14:paraId="21E9D8EA" w14:textId="77777777">
      <w:pPr>
        <w:pStyle w:val="Default"/>
        <w:ind w:left="2608" w:hanging="2608"/>
      </w:pPr>
    </w:p>
    <w:p w:rsidR="005C5501" w:rsidP="005C5501" w:rsidRDefault="00360C9D" w14:paraId="23335536" w14:textId="0A25975E">
      <w:pPr>
        <w:pStyle w:val="Default"/>
        <w:ind w:left="2608" w:hanging="2608"/>
      </w:pPr>
      <w:r w:rsidRPr="005C5501">
        <w:t xml:space="preserve">Welamson &amp; </w:t>
      </w:r>
      <w:r w:rsidR="005C5501">
        <w:tab/>
      </w:r>
      <w:r w:rsidRPr="005C5501">
        <w:rPr>
          <w:i/>
          <w:iCs/>
        </w:rPr>
        <w:t>Konkurs och annan insolvensrätt</w:t>
      </w:r>
      <w:r w:rsidR="005C5501">
        <w:t xml:space="preserve">, </w:t>
      </w:r>
      <w:r w:rsidRPr="00EA7E6F" w:rsidR="0051470E">
        <w:rPr>
          <w:highlight w:val="yellow"/>
        </w:rPr>
        <w:t>13 upp</w:t>
      </w:r>
      <w:r w:rsidRPr="00EA7E6F" w:rsidR="00EA7E6F">
        <w:rPr>
          <w:highlight w:val="yellow"/>
        </w:rPr>
        <w:t>l. 2022</w:t>
      </w:r>
      <w:r w:rsidR="00EA7E6F">
        <w:t xml:space="preserve">, </w:t>
      </w:r>
      <w:r w:rsidR="005C5501">
        <w:t xml:space="preserve"> </w:t>
      </w:r>
    </w:p>
    <w:p w:rsidRPr="005C5501" w:rsidR="00360C9D" w:rsidP="005C5501" w:rsidRDefault="005C5501" w14:paraId="0358C80C" w14:textId="77777777">
      <w:pPr>
        <w:pStyle w:val="Default"/>
      </w:pPr>
      <w:r w:rsidRPr="005C5501">
        <w:t xml:space="preserve">Mellqvist </w:t>
      </w:r>
      <w:r>
        <w:tab/>
      </w:r>
      <w:r>
        <w:tab/>
      </w:r>
      <w:r>
        <w:t>Norstedts J</w:t>
      </w:r>
      <w:r w:rsidRPr="005C5501" w:rsidR="00360C9D">
        <w:t xml:space="preserve">uridik </w:t>
      </w:r>
    </w:p>
    <w:p w:rsidRPr="005C5501" w:rsidR="00360C9D" w:rsidP="00360C9D" w:rsidRDefault="00360C9D" w14:paraId="7FFF1626" w14:textId="77777777">
      <w:pPr>
        <w:pStyle w:val="Default"/>
        <w:rPr>
          <w:b/>
          <w:bCs/>
        </w:rPr>
      </w:pPr>
    </w:p>
    <w:p w:rsidRPr="005C5501" w:rsidR="00360C9D" w:rsidP="00360C9D" w:rsidRDefault="00360C9D" w14:paraId="7801ACEF" w14:textId="77777777">
      <w:pPr>
        <w:pStyle w:val="Default"/>
        <w:rPr>
          <w:u w:val="single"/>
        </w:rPr>
      </w:pPr>
      <w:r w:rsidRPr="005C5501">
        <w:rPr>
          <w:b/>
          <w:bCs/>
          <w:u w:val="single"/>
        </w:rPr>
        <w:t xml:space="preserve">Ekonomisk straffrätt </w:t>
      </w:r>
    </w:p>
    <w:p w:rsidRPr="005C5501" w:rsidR="005C5501" w:rsidP="005C5501" w:rsidRDefault="00360C9D" w14:paraId="735433D9" w14:textId="34DD113D">
      <w:pPr>
        <w:pStyle w:val="Default"/>
      </w:pPr>
      <w:r w:rsidRPr="005C5501">
        <w:t>Asp, P. &amp;</w:t>
      </w:r>
      <w:r w:rsidR="00AF0BC7">
        <w:t xml:space="preserve"> </w:t>
      </w:r>
      <w:r w:rsidRPr="005C5501">
        <w:t>Ulväng, M.</w:t>
      </w:r>
      <w:r w:rsidR="005C5501">
        <w:tab/>
      </w:r>
      <w:r w:rsidRPr="005C5501" w:rsidR="005C5501">
        <w:t xml:space="preserve">Straffrätt för ekonomer, </w:t>
      </w:r>
      <w:r w:rsidR="00771A0A">
        <w:t>2 uppl., 2021</w:t>
      </w:r>
      <w:r w:rsidRPr="005C5501" w:rsidR="005C5501">
        <w:t xml:space="preserve"> uppl</w:t>
      </w:r>
      <w:r w:rsidR="00771A0A">
        <w:t>.</w:t>
      </w:r>
      <w:r w:rsidRPr="005C5501" w:rsidR="005C5501">
        <w:t>, Iustus förlag</w:t>
      </w:r>
    </w:p>
    <w:p w:rsidRPr="005C5501" w:rsidR="00360C9D" w:rsidP="00360C9D" w:rsidRDefault="00360C9D" w14:paraId="005602BF" w14:textId="77777777">
      <w:pPr>
        <w:pStyle w:val="Default"/>
      </w:pPr>
    </w:p>
    <w:p w:rsidRPr="005C5501" w:rsidR="00360C9D" w:rsidP="00360C9D" w:rsidRDefault="00360C9D" w14:paraId="7EB4170D" w14:textId="77777777">
      <w:pPr>
        <w:pStyle w:val="Default"/>
        <w:rPr>
          <w:b/>
          <w:bCs/>
        </w:rPr>
      </w:pPr>
    </w:p>
    <w:p w:rsidRPr="005C5501" w:rsidR="00360C9D" w:rsidP="00360C9D" w:rsidRDefault="00360C9D" w14:paraId="5DE53A5E" w14:textId="77777777">
      <w:pPr>
        <w:pStyle w:val="Default"/>
        <w:rPr>
          <w:u w:val="single"/>
        </w:rPr>
      </w:pPr>
      <w:r w:rsidRPr="005C5501">
        <w:rPr>
          <w:b/>
          <w:bCs/>
          <w:u w:val="single"/>
        </w:rPr>
        <w:t xml:space="preserve">Övrigt </w:t>
      </w:r>
    </w:p>
    <w:p w:rsidR="00F363C1" w:rsidP="00360C9D" w:rsidRDefault="00360C9D" w14:paraId="56E9C64D" w14:textId="45F8AFF2">
      <w:pPr>
        <w:pStyle w:val="Default"/>
      </w:pPr>
      <w:r w:rsidRPr="0E598E0A" w:rsidR="00360C9D">
        <w:rPr>
          <w:b w:val="1"/>
          <w:bCs w:val="1"/>
        </w:rPr>
        <w:t>Aktuell lagtext</w:t>
      </w:r>
      <w:r w:rsidRPr="0E598E0A" w:rsidR="00360C9D">
        <w:rPr>
          <w:b w:val="1"/>
          <w:bCs w:val="1"/>
          <w:i w:val="1"/>
          <w:iCs w:val="1"/>
        </w:rPr>
        <w:t xml:space="preserve"> </w:t>
      </w:r>
      <w:r w:rsidRPr="0E598E0A" w:rsidR="000C5FF2">
        <w:rPr>
          <w:b w:val="1"/>
          <w:bCs w:val="1"/>
        </w:rPr>
        <w:t>(</w:t>
      </w:r>
      <w:r w:rsidRPr="0E598E0A" w:rsidR="000C5FF2">
        <w:rPr>
          <w:b w:val="1"/>
          <w:bCs w:val="1"/>
        </w:rPr>
        <w:t>202</w:t>
      </w:r>
      <w:r w:rsidRPr="0E598E0A" w:rsidR="42DD3821">
        <w:rPr>
          <w:b w:val="1"/>
          <w:bCs w:val="1"/>
        </w:rPr>
        <w:t>4</w:t>
      </w:r>
      <w:r w:rsidRPr="0E598E0A" w:rsidR="00360C9D">
        <w:rPr>
          <w:b w:val="1"/>
          <w:bCs w:val="1"/>
        </w:rPr>
        <w:t>)</w:t>
      </w:r>
      <w:r w:rsidRPr="0E598E0A" w:rsidR="007A3191">
        <w:rPr>
          <w:b w:val="1"/>
          <w:bCs w:val="1"/>
        </w:rPr>
        <w:t>*</w:t>
      </w:r>
      <w:r w:rsidR="00360C9D">
        <w:rPr/>
        <w:t xml:space="preserve">. </w:t>
      </w:r>
    </w:p>
    <w:p w:rsidR="00BE6E91" w:rsidP="00360C9D" w:rsidRDefault="00BE6E91" w14:paraId="58DE9DDA" w14:textId="77777777">
      <w:pPr>
        <w:pStyle w:val="Default"/>
      </w:pPr>
    </w:p>
    <w:p w:rsidR="00F363C1" w:rsidP="00360C9D" w:rsidRDefault="00F363C1" w14:paraId="22A21126" w14:textId="77777777">
      <w:pPr>
        <w:pStyle w:val="Default"/>
      </w:pPr>
    </w:p>
    <w:p w:rsidRPr="0094698E" w:rsidR="00F363C1" w:rsidP="00360C9D" w:rsidRDefault="007A3191" w14:paraId="336B1C00" w14:textId="0DB0F92D">
      <w:pPr>
        <w:pStyle w:val="Default"/>
        <w:rPr>
          <w:b/>
          <w:bCs/>
        </w:rPr>
      </w:pPr>
      <w:r>
        <w:rPr>
          <w:b/>
          <w:bCs/>
          <w:highlight w:val="yellow"/>
        </w:rPr>
        <w:t>*</w:t>
      </w:r>
      <w:r w:rsidRPr="0094698E" w:rsidR="00F363C1">
        <w:rPr>
          <w:b/>
          <w:bCs/>
          <w:highlight w:val="yellow"/>
        </w:rPr>
        <w:t>Viktig information</w:t>
      </w:r>
    </w:p>
    <w:p w:rsidR="005C5501" w:rsidP="00360C9D" w:rsidRDefault="009540D0" w14:paraId="3DFD1EE9" w14:textId="5953F5F5">
      <w:pPr>
        <w:pStyle w:val="Default"/>
      </w:pPr>
      <w:r>
        <w:t xml:space="preserve">Kursledningen utgår ifrån att </w:t>
      </w:r>
      <w:r w:rsidR="00BE6E91">
        <w:t>kursdeltagarna</w:t>
      </w:r>
      <w:r>
        <w:t xml:space="preserve"> har tillgång till </w:t>
      </w:r>
      <w:r w:rsidR="00795CE5">
        <w:t xml:space="preserve">aktuell lagtext samt </w:t>
      </w:r>
      <w:r>
        <w:t xml:space="preserve">de senaste upplagorna av </w:t>
      </w:r>
      <w:r w:rsidR="00795CE5">
        <w:t xml:space="preserve">ovanstående kurslitteratur. </w:t>
      </w:r>
      <w:r w:rsidRPr="005C5501" w:rsidR="00360C9D">
        <w:t>Anvä</w:t>
      </w:r>
      <w:r w:rsidR="00BE6E91">
        <w:t>n</w:t>
      </w:r>
      <w:r w:rsidRPr="005C5501" w:rsidR="00360C9D">
        <w:t>dande av äldre lagtext</w:t>
      </w:r>
      <w:r w:rsidR="007A3A8F">
        <w:t xml:space="preserve"> och äldre upplagor av kurslitteratur</w:t>
      </w:r>
      <w:r w:rsidRPr="005C5501" w:rsidR="00360C9D">
        <w:t xml:space="preserve"> sker </w:t>
      </w:r>
      <w:r w:rsidR="008C3A60">
        <w:t xml:space="preserve">således </w:t>
      </w:r>
      <w:r w:rsidRPr="005C5501" w:rsidR="00360C9D">
        <w:t>”på egen risk”</w:t>
      </w:r>
      <w:r w:rsidR="008C3A60">
        <w:t>.</w:t>
      </w:r>
      <w:r w:rsidRPr="005C5501" w:rsidR="00360C9D">
        <w:t xml:space="preserve"> </w:t>
      </w:r>
    </w:p>
    <w:p w:rsidR="005C5501" w:rsidP="00360C9D" w:rsidRDefault="005C5501" w14:paraId="3297A6AA" w14:textId="77777777">
      <w:pPr>
        <w:pStyle w:val="Default"/>
      </w:pPr>
    </w:p>
    <w:p w:rsidRPr="005C5501" w:rsidR="005C5501" w:rsidP="00360C9D" w:rsidRDefault="005C5501" w14:paraId="7EE18F50" w14:textId="77777777">
      <w:pPr>
        <w:pStyle w:val="Default"/>
      </w:pPr>
    </w:p>
    <w:sectPr w:rsidRPr="005C5501" w:rsidR="005C5501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E22" w:rsidP="00906E22" w:rsidRDefault="00906E22" w14:paraId="7DC82554" w14:textId="77777777">
      <w:pPr>
        <w:spacing w:after="0" w:line="240" w:lineRule="auto"/>
      </w:pPr>
      <w:r>
        <w:separator/>
      </w:r>
    </w:p>
  </w:endnote>
  <w:endnote w:type="continuationSeparator" w:id="0">
    <w:p w:rsidR="00906E22" w:rsidP="00906E22" w:rsidRDefault="00906E22" w14:paraId="18F8178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E22" w:rsidP="00906E22" w:rsidRDefault="00906E22" w14:paraId="6D827219" w14:textId="77777777">
      <w:pPr>
        <w:spacing w:after="0" w:line="240" w:lineRule="auto"/>
      </w:pPr>
      <w:r>
        <w:separator/>
      </w:r>
    </w:p>
  </w:footnote>
  <w:footnote w:type="continuationSeparator" w:id="0">
    <w:p w:rsidR="00906E22" w:rsidP="00906E22" w:rsidRDefault="00906E22" w14:paraId="7B71722E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C9D"/>
    <w:rsid w:val="00050988"/>
    <w:rsid w:val="00062AAD"/>
    <w:rsid w:val="000C5FF2"/>
    <w:rsid w:val="0015129D"/>
    <w:rsid w:val="001D3800"/>
    <w:rsid w:val="002575B3"/>
    <w:rsid w:val="002802BD"/>
    <w:rsid w:val="002B2B48"/>
    <w:rsid w:val="00360C9D"/>
    <w:rsid w:val="0051470E"/>
    <w:rsid w:val="00541966"/>
    <w:rsid w:val="00547CB4"/>
    <w:rsid w:val="005877AD"/>
    <w:rsid w:val="005C1339"/>
    <w:rsid w:val="005C5501"/>
    <w:rsid w:val="006C0CC7"/>
    <w:rsid w:val="006E7C1D"/>
    <w:rsid w:val="00771A0A"/>
    <w:rsid w:val="00795CE5"/>
    <w:rsid w:val="007A3191"/>
    <w:rsid w:val="007A3A8F"/>
    <w:rsid w:val="007E077F"/>
    <w:rsid w:val="007F0B2E"/>
    <w:rsid w:val="008C3A60"/>
    <w:rsid w:val="008C59DF"/>
    <w:rsid w:val="008E75A4"/>
    <w:rsid w:val="00906E22"/>
    <w:rsid w:val="0094698E"/>
    <w:rsid w:val="009540D0"/>
    <w:rsid w:val="009A5FEF"/>
    <w:rsid w:val="009B3BE2"/>
    <w:rsid w:val="00A32D4B"/>
    <w:rsid w:val="00A61B69"/>
    <w:rsid w:val="00AB70BF"/>
    <w:rsid w:val="00AF0BC7"/>
    <w:rsid w:val="00B4747F"/>
    <w:rsid w:val="00BA3208"/>
    <w:rsid w:val="00BE6E91"/>
    <w:rsid w:val="00C041E2"/>
    <w:rsid w:val="00C16AA0"/>
    <w:rsid w:val="00CB23BD"/>
    <w:rsid w:val="00EA7E6F"/>
    <w:rsid w:val="00EE1FCA"/>
    <w:rsid w:val="00F363C1"/>
    <w:rsid w:val="0E598E0A"/>
    <w:rsid w:val="3A029188"/>
    <w:rsid w:val="3EB8C366"/>
    <w:rsid w:val="42DD3821"/>
    <w:rsid w:val="625E372C"/>
    <w:rsid w:val="6CB3B897"/>
    <w:rsid w:val="70ED04F1"/>
    <w:rsid w:val="7227B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44FAF0"/>
  <w15:chartTrackingRefBased/>
  <w15:docId w15:val="{31128DF5-1452-4991-9097-7E0D1147B4F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Default" w:customStyle="1">
    <w:name w:val="Default"/>
    <w:rsid w:val="00360C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B2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CB23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4123D920B66A4680E7DD6B55571F90" ma:contentTypeVersion="6" ma:contentTypeDescription="Skapa ett nytt dokument." ma:contentTypeScope="" ma:versionID="a6570b24b4fa1f59aa7ff05a68c50fc8">
  <xsd:schema xmlns:xsd="http://www.w3.org/2001/XMLSchema" xmlns:xs="http://www.w3.org/2001/XMLSchema" xmlns:p="http://schemas.microsoft.com/office/2006/metadata/properties" xmlns:ns2="4a3763cc-d167-4145-8e11-3a57303c113f" xmlns:ns3="4828ad64-0cfd-497f-b2c1-2d1253a466b3" targetNamespace="http://schemas.microsoft.com/office/2006/metadata/properties" ma:root="true" ma:fieldsID="0b7eb3bd0e03747c78ee839a85f35ebe" ns2:_="" ns3:_="">
    <xsd:import namespace="4a3763cc-d167-4145-8e11-3a57303c113f"/>
    <xsd:import namespace="4828ad64-0cfd-497f-b2c1-2d1253a466b3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3763cc-d167-4145-8e11-3a57303c113f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8ad64-0cfd-497f-b2c1-2d1253a466b3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4a3763cc-d167-4145-8e11-3a57303c113f" xsi:nil="true"/>
    <_lisam_PublishedVersion xmlns="4828ad64-0cfd-497f-b2c1-2d1253a466b3">1.0</_lisam_Published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8874F8-33C0-4910-8517-93B9F69FEFFC}"/>
</file>

<file path=customXml/itemProps2.xml><?xml version="1.0" encoding="utf-8"?>
<ds:datastoreItem xmlns:ds="http://schemas.openxmlformats.org/officeDocument/2006/customXml" ds:itemID="{D0FFFF69-E413-46BB-952C-C502E1C4CFB2}">
  <ds:schemaRefs>
    <ds:schemaRef ds:uri="http://purl.org/dc/terms/"/>
    <ds:schemaRef ds:uri="fbf64df0-2ce8-46a2-95fb-fbec8c735f0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277c576-fd16-4dc7-97af-8db6c1579659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CCDE7E9-8BE4-4E38-ADB1-E9FAF4D4CC6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Linköpings universitet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Olstrand</dc:creator>
  <cp:keywords/>
  <dc:description/>
  <cp:lastModifiedBy>Susanna Wallner</cp:lastModifiedBy>
  <cp:revision>4</cp:revision>
  <cp:lastPrinted>2018-08-17T05:43:00Z</cp:lastPrinted>
  <dcterms:created xsi:type="dcterms:W3CDTF">2023-10-24T11:05:00Z</dcterms:created>
  <dcterms:modified xsi:type="dcterms:W3CDTF">2024-10-31T12:30:35Z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0x010100D74123D920B66A4680E7DD6B55571F90</vt:lpwstr>
  </property>
  <property fmtid="{D5CDD505-2E9C-101B-9397-08002B2CF9AE}" pid="3" name="Order">
    <vt:r8>6400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